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44"/>
          <w:sz w:val="44"/>
          <w:szCs w:val="24"/>
          <w:lang w:val="en-US" w:eastAsia="zh-CN" w:bidi="ar-SA"/>
        </w:rPr>
      </w:pPr>
      <w:bookmarkStart w:id="2" w:name="_GoBack"/>
      <w:bookmarkStart w:id="0" w:name="桥凼社区休闲广场等基础设施项目运营合作方公开招选公告"/>
      <w:bookmarkStart w:id="1" w:name="九联系方式"/>
      <w:r>
        <w:rPr>
          <w:rFonts w:hint="default" w:ascii="Times New Roman" w:hAnsi="Times New Roman" w:eastAsia="方正小标宋简体" w:cs="Times New Roman"/>
          <w:color w:val="auto"/>
          <w:kern w:val="44"/>
          <w:sz w:val="44"/>
          <w:szCs w:val="24"/>
          <w:lang w:val="en-US" w:eastAsia="zh-CN" w:bidi="ar-SA"/>
        </w:rPr>
        <w:t>桥凼社区休闲广场等基础设施项目</w:t>
      </w:r>
    </w:p>
    <w:p w14:paraId="58F55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44"/>
          <w:sz w:val="44"/>
          <w:szCs w:val="24"/>
          <w:lang w:val="en-US" w:eastAsia="zh-CN" w:bidi="ar-SA"/>
        </w:rPr>
        <w:t>运营合作协议</w:t>
      </w:r>
    </w:p>
    <w:bookmarkEnd w:id="2"/>
    <w:p w14:paraId="209D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E7C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甲方：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四川广源达建设工程有限公司</w:t>
      </w:r>
    </w:p>
    <w:p w14:paraId="358A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</w:t>
      </w:r>
    </w:p>
    <w:p w14:paraId="287F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社会信用统一代码：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91510500MA6226PY49 </w:t>
      </w:r>
    </w:p>
    <w:p w14:paraId="0E30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四川省泸州市合江县红荔路65号</w:t>
      </w:r>
    </w:p>
    <w:p w14:paraId="03B0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乙方：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088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</w:t>
      </w:r>
    </w:p>
    <w:p w14:paraId="4EB0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社会信用统一代码：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C48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2769A3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为打造美丽合江，丰富市民文化生活环境，按县政府城市规划，需建设桥凼社区休闲广场和配套道路基础设施。甲方依法取得了休闲广场和配套道路两宗土地。为充分发挥资金和土地互补优势，经甲乙双方共同协商达成如下协议：</w:t>
      </w:r>
    </w:p>
    <w:p w14:paraId="40A0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第一条  合作项目</w:t>
      </w:r>
    </w:p>
    <w:p w14:paraId="0FD1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桥凼社区休闲广场（占地31030.34㎡）和配套道路（占地21015.74㎡）基础设施项目，位于合江县县城西扩康博大桥旁，建设年限为2026年。</w:t>
      </w:r>
    </w:p>
    <w:p w14:paraId="7ACB03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合作模式</w:t>
      </w:r>
    </w:p>
    <w:p w14:paraId="05E02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甲方将依法取得的31030.34㎡（不动产登记证号：川2023合江县不动产权第0011035号，土地用途为公园与绿地）和21015.74㎡（不动产登记证号：川2023合江县不动产权第0011034号，土地用途为城镇村道路用地）两宗地块用于该项目运营，乙方按土地使用性质和建设规划进行设计和建设，建设资金由乙方投入，合作期内项目由乙方进行经营和管理，收益归乙方所有，甲方向乙方收取经营收益包干分成。</w:t>
      </w:r>
    </w:p>
    <w:p w14:paraId="48782B0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甲方保证本协议约定的两宗地块使用权合法、无抵押、无查封、无任何第三方权利负担，不存在任何影响乙方开展建设、运营的障碍。</w:t>
      </w:r>
    </w:p>
    <w:p w14:paraId="3A8975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合作期限</w:t>
      </w:r>
    </w:p>
    <w:p w14:paraId="457FB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合作期限为20年，自本合同约定的合作起始日起算。合作期满后15日内，甲乙双方共同对移交的资产进行查验，办理完毕移交手续后，乙方的经营管理义务终止。乙方应将基础设施、绿化等移交给甲方，可移动设施设备可自行拆除带走。甲方再次公开招选时，乙方在同等条件下依法享有优先权。</w:t>
      </w:r>
    </w:p>
    <w:p w14:paraId="67092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合作经营期间，如因政策原因导致两宗地块的使用规划进行调整，乙方应服从当地规划调整要求，并可按相关法规规定享受相应补偿；如乙方不再继续经营，本协议即终止，乙方应将基础设施、绿化等完好无损地移交甲方，甲方无需向乙方作任何补偿。此外，经营期间乙方如需转让经营权，须事先取得甲方书面同意。</w:t>
      </w:r>
    </w:p>
    <w:p w14:paraId="74D8C0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收益包干分成金额和支付方式 </w:t>
      </w:r>
    </w:p>
    <w:p w14:paraId="0FD23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（一）收益包干分成金额：合作经营期20年，收益包干分成总额人民币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元（大写： ）。</w:t>
      </w:r>
    </w:p>
    <w:p w14:paraId="3353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（二）支付方式：于前十年每年等额支付20年全部分成金额，即分别为第1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10年每年度的第1个月内乙方向甲方支付人民币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元（大写： ）。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乙方采取以转账方式支付，甲方开户名称：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，开户银行为：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，账号为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，如果甲方开户银行以及账号发生变化，甲方提前15日通知乙方。</w:t>
      </w:r>
    </w:p>
    <w:p w14:paraId="176E4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第五条  合作要求</w:t>
      </w:r>
    </w:p>
    <w:p w14:paraId="1C6F0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（一）乙方对项目的设计施工方案、建设手续需按合江县人民政府相关规定程序报批，经审批同意后方可进行建设施工。</w:t>
      </w:r>
    </w:p>
    <w:p w14:paraId="68819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二）乙方在建设和运营期间，必须加强管理，全面负责该整体项目施工和运营期间的质量、安全管理，并承担一切因乙方自身原因导致的质量、安全相关风险责任，因甲方原因、第三方原因、不可抗力导致的相关责任由责任方承担。</w:t>
      </w:r>
    </w:p>
    <w:p w14:paraId="1D95D39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（三）本项目建设竣工后，乙方须按规定程序申请验收，验收合格、并结清项目建设全部费用后方可投入使用。</w:t>
      </w:r>
    </w:p>
    <w:p w14:paraId="4D0DF4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甲方协助乙方办理设计施工方案、建设手续、竣工验收等相关审批手续。</w:t>
      </w:r>
    </w:p>
    <w:p w14:paraId="3CB8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若在合同期内乙方没有在规定期限内支付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收益包干分成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，且逾期超过30日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经甲方书面催收仍未履行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视作乙方违约，甲方有权解除合同，追收欠付的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款项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，并追究乙方违约责任。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若甲方未按本协议约定履行提供无权利瑕疵地块、协助办理审批等义务的，乙方有权相应顺延支付收益包干分成的时间，且不视为乙方违约。</w:t>
      </w:r>
    </w:p>
    <w:p w14:paraId="59A3C9D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乙方不得利用甲方土地从事违法生产经营活动，如若违反，由乙方承担一切法律责任。甲方有权终止合同，将土地收回，并追究乙方违约责任。</w:t>
      </w:r>
    </w:p>
    <w:p w14:paraId="5CE2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条 违约责任</w:t>
      </w:r>
    </w:p>
    <w:p w14:paraId="548AD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上述各条款，合同生效后双方均应严格遵守，任何一方不遵守上述任一约定均构成违约，违约方应向守约方支付违约金250000.00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元（大写：贰拾伍万元整 ）。</w:t>
      </w:r>
    </w:p>
    <w:p w14:paraId="09E06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第六条 其他</w:t>
      </w:r>
    </w:p>
    <w:p w14:paraId="649F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（一）本协议未尽事宜由双方协商一致后，另行签订补充协议。</w:t>
      </w:r>
    </w:p>
    <w:p w14:paraId="0446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（二）本协议履行过程中若产生争议，双方应友好协商；协商不成，均可向项目所在地人民法院提起诉讼。</w:t>
      </w:r>
    </w:p>
    <w:p w14:paraId="35CA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（三）本协议经双方签字并盖章后即生效。</w:t>
      </w:r>
    </w:p>
    <w:p w14:paraId="44C1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（四）本协议一式四份，甲乙双方各执两份，均具有同等法律效力。</w:t>
      </w:r>
    </w:p>
    <w:p w14:paraId="2AAB8D1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附件：1.两宗地块红线图</w:t>
      </w:r>
    </w:p>
    <w:p w14:paraId="64D5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618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3C6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签章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乙方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签章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： </w:t>
      </w:r>
    </w:p>
    <w:p w14:paraId="57A0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A27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法定代表人：                        法定代表人：</w:t>
      </w:r>
    </w:p>
    <w:p w14:paraId="7B80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B15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签订时间：    年  月  日</w:t>
      </w:r>
    </w:p>
    <w:p w14:paraId="150EA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05071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3355E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35CA5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0813D4C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bookmarkEnd w:id="0"/>
    <w:bookmarkEnd w:id="1"/>
    <w:sectPr>
      <w:footnotePr>
        <w:numRestart w:val="eachSect"/>
      </w:footnotePr>
      <w:pgMar w:top="1701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63164F1-2764-4853-8863-88DD6FDA44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3B750A-D461-47EE-98E3-D21EC8727FC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19FD9"/>
    <w:multiLevelType w:val="singleLevel"/>
    <w:tmpl w:val="91019FD9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6F5B72E5"/>
    <w:multiLevelType w:val="singleLevel"/>
    <w:tmpl w:val="6F5B72E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E10"/>
    <w:rsid w:val="08295BB4"/>
    <w:rsid w:val="0A64315D"/>
    <w:rsid w:val="0FB94B04"/>
    <w:rsid w:val="10320BC0"/>
    <w:rsid w:val="11733C86"/>
    <w:rsid w:val="20593E85"/>
    <w:rsid w:val="2CB74404"/>
    <w:rsid w:val="48011E46"/>
    <w:rsid w:val="4C947DC9"/>
    <w:rsid w:val="4E0871EF"/>
    <w:rsid w:val="4E2F79FA"/>
    <w:rsid w:val="534B6CCB"/>
    <w:rsid w:val="53F70CBF"/>
    <w:rsid w:val="58EF2942"/>
    <w:rsid w:val="64B51501"/>
    <w:rsid w:val="6BB346FE"/>
    <w:rsid w:val="6C9A6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5"/>
    <w:link w:val="35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4"/>
    <w:basedOn w:val="1"/>
    <w:next w:val="5"/>
    <w:link w:val="3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7">
    <w:name w:val="heading 5"/>
    <w:basedOn w:val="1"/>
    <w:next w:val="5"/>
    <w:link w:val="3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5"/>
    <w:link w:val="38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5"/>
    <w:link w:val="39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5"/>
    <w:link w:val="40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5"/>
    <w:link w:val="4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5"/>
    <w:next w:val="5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5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5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basedOn w:val="15"/>
    <w:next w:val="5"/>
    <w:link w:val="28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qFormat/>
    <w:uiPriority w:val="0"/>
    <w:rPr>
      <w:color w:val="156082" w:themeColor="accent1"/>
      <w14:textFill>
        <w14:solidFill>
          <w14:schemeClr w14:val="accent1"/>
        </w14:solidFill>
      </w14:textFill>
    </w:rPr>
  </w:style>
  <w:style w:type="character" w:customStyle="1" w:styleId="23">
    <w:name w:val="Body Text Char"/>
    <w:basedOn w:val="21"/>
    <w:link w:val="5"/>
    <w:qFormat/>
    <w:uiPriority w:val="0"/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5"/>
    <w:next w:val="5"/>
    <w:qFormat/>
    <w:uiPriority w:val="0"/>
  </w:style>
  <w:style w:type="paragraph" w:customStyle="1" w:styleId="26">
    <w:name w:val="Compact"/>
    <w:basedOn w:val="5"/>
    <w:qFormat/>
    <w:uiPriority w:val="0"/>
    <w:pPr>
      <w:spacing w:before="36" w:after="36"/>
    </w:pPr>
  </w:style>
  <w:style w:type="character" w:customStyle="1" w:styleId="27">
    <w:name w:val="Title Char"/>
    <w:basedOn w:val="21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8">
    <w:name w:val="Subtitle Char"/>
    <w:basedOn w:val="2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Author"/>
    <w:basedOn w:val="15"/>
    <w:next w:val="5"/>
    <w:qFormat/>
    <w:uiPriority w:val="0"/>
    <w:pPr>
      <w:keepNext/>
      <w:keepLines/>
    </w:pPr>
    <w:rPr>
      <w:sz w:val="24"/>
      <w:szCs w:val="24"/>
    </w:rPr>
  </w:style>
  <w:style w:type="paragraph" w:customStyle="1" w:styleId="30">
    <w:name w:val="Abstract Title"/>
    <w:basedOn w:val="1"/>
    <w:next w:val="31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1">
    <w:name w:val="Abstract"/>
    <w:basedOn w:val="1"/>
    <w:next w:val="5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2">
    <w:name w:val="Bibliography"/>
    <w:basedOn w:val="1"/>
    <w:qFormat/>
    <w:uiPriority w:val="0"/>
  </w:style>
  <w:style w:type="character" w:customStyle="1" w:styleId="33">
    <w:name w:val="Heading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4">
    <w:name w:val="Heading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5">
    <w:name w:val="Heading 3 Char"/>
    <w:basedOn w:val="2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36">
    <w:name w:val="Heading 4 Char"/>
    <w:basedOn w:val="21"/>
    <w:link w:val="6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37">
    <w:name w:val="Heading 5 Char"/>
    <w:basedOn w:val="21"/>
    <w:link w:val="7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38">
    <w:name w:val="Heading 6 Char"/>
    <w:basedOn w:val="21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Heading 7 Char"/>
    <w:basedOn w:val="21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Heading 8 Char"/>
    <w:basedOn w:val="21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1">
    <w:name w:val="Heading 9 Char"/>
    <w:basedOn w:val="21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2">
    <w:name w:val="Footnote Block Text"/>
    <w:basedOn w:val="19"/>
    <w:next w:val="19"/>
    <w:unhideWhenUsed/>
    <w:qFormat/>
    <w:uiPriority w:val="9"/>
    <w:pPr>
      <w:spacing w:before="100" w:after="100"/>
      <w:ind w:left="480" w:right="480" w:firstLine="0"/>
    </w:pPr>
  </w:style>
  <w:style w:type="table" w:customStyle="1" w:styleId="43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4">
    <w:name w:val="Definition Term"/>
    <w:basedOn w:val="1"/>
    <w:next w:val="45"/>
    <w:qFormat/>
    <w:uiPriority w:val="0"/>
    <w:pPr>
      <w:keepNext/>
      <w:keepLines/>
      <w:spacing w:after="0"/>
    </w:pPr>
    <w:rPr>
      <w:b/>
    </w:rPr>
  </w:style>
  <w:style w:type="paragraph" w:customStyle="1" w:styleId="45">
    <w:name w:val="Definition"/>
    <w:basedOn w:val="1"/>
    <w:qFormat/>
    <w:uiPriority w:val="0"/>
  </w:style>
  <w:style w:type="paragraph" w:customStyle="1" w:styleId="46">
    <w:name w:val="Table Caption"/>
    <w:basedOn w:val="12"/>
    <w:qFormat/>
    <w:uiPriority w:val="0"/>
    <w:pPr>
      <w:keepNext/>
    </w:pPr>
  </w:style>
  <w:style w:type="paragraph" w:customStyle="1" w:styleId="47">
    <w:name w:val="Image Caption"/>
    <w:basedOn w:val="12"/>
    <w:qFormat/>
    <w:uiPriority w:val="0"/>
  </w:style>
  <w:style w:type="paragraph" w:customStyle="1" w:styleId="48">
    <w:name w:val="Figure"/>
    <w:basedOn w:val="1"/>
    <w:qFormat/>
    <w:uiPriority w:val="0"/>
  </w:style>
  <w:style w:type="paragraph" w:customStyle="1" w:styleId="49">
    <w:name w:val="Captioned Figure"/>
    <w:basedOn w:val="48"/>
    <w:qFormat/>
    <w:uiPriority w:val="0"/>
    <w:pPr>
      <w:keepNext/>
    </w:pPr>
  </w:style>
  <w:style w:type="character" w:customStyle="1" w:styleId="50">
    <w:name w:val="Verbatim Char"/>
    <w:basedOn w:val="23"/>
    <w:link w:val="51"/>
    <w:qFormat/>
    <w:uiPriority w:val="0"/>
    <w:rPr>
      <w:rFonts w:ascii="Consolas" w:hAnsi="Consolas"/>
      <w:sz w:val="22"/>
    </w:rPr>
  </w:style>
  <w:style w:type="paragraph" w:customStyle="1" w:styleId="51">
    <w:name w:val="Source Code"/>
    <w:basedOn w:val="1"/>
    <w:link w:val="50"/>
    <w:qFormat/>
    <w:uiPriority w:val="0"/>
    <w:pPr>
      <w:wordWrap w:val="0"/>
    </w:pPr>
  </w:style>
  <w:style w:type="character" w:customStyle="1" w:styleId="52">
    <w:name w:val="Section Number"/>
    <w:basedOn w:val="23"/>
    <w:qFormat/>
    <w:uiPriority w:val="0"/>
  </w:style>
  <w:style w:type="paragraph" w:customStyle="1" w:styleId="53">
    <w:name w:val="TOC Heading"/>
    <w:basedOn w:val="2"/>
    <w:next w:val="5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54">
    <w:name w:val="KeywordTok"/>
    <w:basedOn w:val="50"/>
    <w:qFormat/>
    <w:uiPriority w:val="0"/>
    <w:rPr>
      <w:b/>
      <w:color w:val="007020"/>
    </w:rPr>
  </w:style>
  <w:style w:type="character" w:customStyle="1" w:styleId="55">
    <w:name w:val="DataTypeTok"/>
    <w:basedOn w:val="50"/>
    <w:qFormat/>
    <w:uiPriority w:val="0"/>
    <w:rPr>
      <w:color w:val="902000"/>
    </w:rPr>
  </w:style>
  <w:style w:type="character" w:customStyle="1" w:styleId="56">
    <w:name w:val="DecValTok"/>
    <w:basedOn w:val="50"/>
    <w:qFormat/>
    <w:uiPriority w:val="0"/>
    <w:rPr>
      <w:color w:val="40A070"/>
    </w:rPr>
  </w:style>
  <w:style w:type="character" w:customStyle="1" w:styleId="57">
    <w:name w:val="BaseNTok"/>
    <w:basedOn w:val="50"/>
    <w:qFormat/>
    <w:uiPriority w:val="0"/>
    <w:rPr>
      <w:color w:val="40A070"/>
    </w:rPr>
  </w:style>
  <w:style w:type="character" w:customStyle="1" w:styleId="58">
    <w:name w:val="FloatTok"/>
    <w:basedOn w:val="50"/>
    <w:qFormat/>
    <w:uiPriority w:val="0"/>
    <w:rPr>
      <w:color w:val="40A070"/>
    </w:rPr>
  </w:style>
  <w:style w:type="character" w:customStyle="1" w:styleId="59">
    <w:name w:val="ConstantTok"/>
    <w:basedOn w:val="50"/>
    <w:qFormat/>
    <w:uiPriority w:val="0"/>
    <w:rPr>
      <w:color w:val="880000"/>
    </w:rPr>
  </w:style>
  <w:style w:type="character" w:customStyle="1" w:styleId="60">
    <w:name w:val="CharTok"/>
    <w:basedOn w:val="50"/>
    <w:qFormat/>
    <w:uiPriority w:val="0"/>
    <w:rPr>
      <w:color w:val="4070A0"/>
    </w:rPr>
  </w:style>
  <w:style w:type="character" w:customStyle="1" w:styleId="61">
    <w:name w:val="SpecialCharTok"/>
    <w:basedOn w:val="50"/>
    <w:qFormat/>
    <w:uiPriority w:val="0"/>
    <w:rPr>
      <w:color w:val="4070A0"/>
    </w:rPr>
  </w:style>
  <w:style w:type="character" w:customStyle="1" w:styleId="62">
    <w:name w:val="StringTok"/>
    <w:basedOn w:val="50"/>
    <w:qFormat/>
    <w:uiPriority w:val="0"/>
    <w:rPr>
      <w:color w:val="4070A0"/>
    </w:rPr>
  </w:style>
  <w:style w:type="character" w:customStyle="1" w:styleId="63">
    <w:name w:val="VerbatimStringTok"/>
    <w:basedOn w:val="50"/>
    <w:qFormat/>
    <w:uiPriority w:val="0"/>
    <w:rPr>
      <w:color w:val="4070A0"/>
    </w:rPr>
  </w:style>
  <w:style w:type="character" w:customStyle="1" w:styleId="64">
    <w:name w:val="SpecialStringTok"/>
    <w:basedOn w:val="50"/>
    <w:qFormat/>
    <w:uiPriority w:val="0"/>
    <w:rPr>
      <w:color w:val="BB6688"/>
    </w:rPr>
  </w:style>
  <w:style w:type="character" w:customStyle="1" w:styleId="65">
    <w:name w:val="ImportTok"/>
    <w:basedOn w:val="50"/>
    <w:qFormat/>
    <w:uiPriority w:val="0"/>
    <w:rPr>
      <w:b/>
      <w:color w:val="008000"/>
    </w:rPr>
  </w:style>
  <w:style w:type="character" w:customStyle="1" w:styleId="66">
    <w:name w:val="CommentTok"/>
    <w:basedOn w:val="50"/>
    <w:qFormat/>
    <w:uiPriority w:val="0"/>
    <w:rPr>
      <w:i/>
      <w:color w:val="60A0B0"/>
    </w:rPr>
  </w:style>
  <w:style w:type="character" w:customStyle="1" w:styleId="67">
    <w:name w:val="DocumentationTok"/>
    <w:basedOn w:val="50"/>
    <w:qFormat/>
    <w:uiPriority w:val="0"/>
    <w:rPr>
      <w:i/>
      <w:color w:val="BA2121"/>
    </w:rPr>
  </w:style>
  <w:style w:type="character" w:customStyle="1" w:styleId="68">
    <w:name w:val="AnnotationTok"/>
    <w:basedOn w:val="50"/>
    <w:qFormat/>
    <w:uiPriority w:val="0"/>
    <w:rPr>
      <w:b/>
      <w:i/>
      <w:color w:val="60A0B0"/>
    </w:rPr>
  </w:style>
  <w:style w:type="character" w:customStyle="1" w:styleId="69">
    <w:name w:val="CommentVarTok"/>
    <w:basedOn w:val="50"/>
    <w:qFormat/>
    <w:uiPriority w:val="0"/>
    <w:rPr>
      <w:b/>
      <w:i/>
      <w:color w:val="60A0B0"/>
    </w:rPr>
  </w:style>
  <w:style w:type="character" w:customStyle="1" w:styleId="70">
    <w:name w:val="OtherTok"/>
    <w:basedOn w:val="50"/>
    <w:qFormat/>
    <w:uiPriority w:val="0"/>
    <w:rPr>
      <w:color w:val="007020"/>
    </w:rPr>
  </w:style>
  <w:style w:type="character" w:customStyle="1" w:styleId="71">
    <w:name w:val="FunctionTok"/>
    <w:basedOn w:val="50"/>
    <w:qFormat/>
    <w:uiPriority w:val="0"/>
    <w:rPr>
      <w:color w:val="06287E"/>
    </w:rPr>
  </w:style>
  <w:style w:type="character" w:customStyle="1" w:styleId="72">
    <w:name w:val="VariableTok"/>
    <w:basedOn w:val="50"/>
    <w:qFormat/>
    <w:uiPriority w:val="0"/>
    <w:rPr>
      <w:color w:val="19177C"/>
    </w:rPr>
  </w:style>
  <w:style w:type="character" w:customStyle="1" w:styleId="73">
    <w:name w:val="ControlFlowTok"/>
    <w:basedOn w:val="50"/>
    <w:qFormat/>
    <w:uiPriority w:val="0"/>
    <w:rPr>
      <w:b/>
      <w:color w:val="007020"/>
    </w:rPr>
  </w:style>
  <w:style w:type="character" w:customStyle="1" w:styleId="74">
    <w:name w:val="OperatorTok"/>
    <w:basedOn w:val="50"/>
    <w:qFormat/>
    <w:uiPriority w:val="0"/>
    <w:rPr>
      <w:color w:val="666666"/>
    </w:rPr>
  </w:style>
  <w:style w:type="character" w:customStyle="1" w:styleId="75">
    <w:name w:val="BuiltInTok"/>
    <w:basedOn w:val="50"/>
    <w:qFormat/>
    <w:uiPriority w:val="0"/>
    <w:rPr>
      <w:color w:val="008000"/>
    </w:rPr>
  </w:style>
  <w:style w:type="character" w:customStyle="1" w:styleId="76">
    <w:name w:val="ExtensionTok"/>
    <w:basedOn w:val="50"/>
    <w:qFormat/>
    <w:uiPriority w:val="0"/>
  </w:style>
  <w:style w:type="character" w:customStyle="1" w:styleId="77">
    <w:name w:val="PreprocessorTok"/>
    <w:basedOn w:val="50"/>
    <w:qFormat/>
    <w:uiPriority w:val="0"/>
    <w:rPr>
      <w:color w:val="BC7A00"/>
    </w:rPr>
  </w:style>
  <w:style w:type="character" w:customStyle="1" w:styleId="78">
    <w:name w:val="AttributeTok"/>
    <w:basedOn w:val="50"/>
    <w:qFormat/>
    <w:uiPriority w:val="0"/>
    <w:rPr>
      <w:color w:val="7D9029"/>
    </w:rPr>
  </w:style>
  <w:style w:type="character" w:customStyle="1" w:styleId="79">
    <w:name w:val="RegionMarkerTok"/>
    <w:basedOn w:val="50"/>
    <w:qFormat/>
    <w:uiPriority w:val="0"/>
  </w:style>
  <w:style w:type="character" w:customStyle="1" w:styleId="80">
    <w:name w:val="InformationTok"/>
    <w:basedOn w:val="50"/>
    <w:qFormat/>
    <w:uiPriority w:val="0"/>
    <w:rPr>
      <w:b/>
      <w:i/>
      <w:color w:val="60A0B0"/>
    </w:rPr>
  </w:style>
  <w:style w:type="character" w:customStyle="1" w:styleId="81">
    <w:name w:val="WarningTok"/>
    <w:basedOn w:val="50"/>
    <w:qFormat/>
    <w:uiPriority w:val="0"/>
    <w:rPr>
      <w:b/>
      <w:i/>
      <w:color w:val="60A0B0"/>
    </w:rPr>
  </w:style>
  <w:style w:type="character" w:customStyle="1" w:styleId="82">
    <w:name w:val="AlertTok"/>
    <w:basedOn w:val="50"/>
    <w:qFormat/>
    <w:uiPriority w:val="0"/>
    <w:rPr>
      <w:b/>
      <w:color w:val="FF0000"/>
    </w:rPr>
  </w:style>
  <w:style w:type="character" w:customStyle="1" w:styleId="83">
    <w:name w:val="ErrorTok"/>
    <w:basedOn w:val="50"/>
    <w:qFormat/>
    <w:uiPriority w:val="0"/>
    <w:rPr>
      <w:b/>
      <w:color w:val="FF0000"/>
    </w:rPr>
  </w:style>
  <w:style w:type="character" w:customStyle="1" w:styleId="84">
    <w:name w:val="NormalTok"/>
    <w:basedOn w:val="5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c2d0842b-b632-4bc4-b25a-454b916033bd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33533C96</paraID>
      <start>34</start>
      <end>35</end>
      <status>modified</status>
      <modifiedWord>—</modifiedWord>
      <trackRevisions>false</trackRevisions>
    </reviewItem>
    <reviewItem>
      <errorID>c6bb083c-27f9-4087-b8cc-64e454ddf633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23C682B5</paraID>
      <start>2</start>
      <end>3</end>
      <status>modified</status>
      <modifiedWord>（</modifiedWord>
      <trackRevisions>false</trackRevisions>
    </reviewItem>
    <reviewItem>
      <errorID>b9b39b9a-b052-4530-9ea8-f3d4395f3935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23C682B5</paraID>
      <start>5</start>
      <end>6</end>
      <status>modified</status>
      <modifiedWord>）</modifiedWord>
      <trackRevisions>false</trackRevisions>
    </reviewItem>
    <reviewItem>
      <errorID>a9992cf2-a96b-472c-99fd-95ea2e7a0c49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23C682B5</paraID>
      <start>35</start>
      <end>36</end>
      <status>modified</status>
      <modifiedWord>（</modifiedWord>
      <trackRevisions>false</trackRevisions>
    </reviewItem>
    <reviewItem>
      <errorID>e696c836-828f-45fa-ab43-3a0de8949901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23C682B5</paraID>
      <start>38</start>
      <end>39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b61179-db11-472f-a170-2685c702f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2903</Words>
  <Characters>3127</Characters>
  <Lines>12</Lines>
  <Paragraphs>8</Paragraphs>
  <TotalTime>2</TotalTime>
  <ScaleCrop>false</ScaleCrop>
  <LinksUpToDate>false</LinksUpToDate>
  <CharactersWithSpaces>3416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2026-05-14T00:01:00Z</dcterms:created>
  <dc:creator>WPS_胡天华</dc:creator>
  <cp:lastModifiedBy>太阳花</cp:lastModifiedBy>
  <cp:lastPrinted>2026-05-20T07:38:00Z</cp:lastPrinted>
  <dcterms:modified xsi:type="dcterms:W3CDTF">2026-05-21T09:17:27Z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eyJoZGlkIjoiNmJjMTE1YzI0NGM2MDc3ZTZiM2M3YTVmOTBiOGY1NTgiLCJ1c2VySWQiOiI0ODA3NTQyMjIifQ==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A1EBC247286A4E4CA72D4C29E38F752C_13</vt:lpwstr>
  </property>
</Properties>
</file>